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both"/>
        <w:rPr>
          <w:rFonts w:ascii="Verdana" w:hAnsi="Verdana"/>
          <w:outline w:val="0"/>
          <w:color w:val="282828"/>
          <w:sz w:val="18"/>
          <w:szCs w:val="18"/>
          <w:rtl w:val="0"/>
          <w14:textFill>
            <w14:solidFill>
              <w14:srgbClr w14:val="292929"/>
            </w14:solidFill>
          </w14:textFill>
        </w:rPr>
      </w:pPr>
      <w:r>
        <w:rPr>
          <w:rFonts w:ascii="Verdana" w:hAnsi="Verdana"/>
          <w:outline w:val="0"/>
          <w:color w:val="282828"/>
          <w:sz w:val="18"/>
          <w:szCs w:val="18"/>
          <w:rtl w:val="0"/>
          <w14:textFill>
            <w14:solidFill>
              <w14:srgbClr w14:val="292929"/>
            </w14:solidFill>
          </w14:textFill>
        </w:rPr>
        <w:drawing xmlns:a="http://schemas.openxmlformats.org/drawingml/2006/main">
          <wp:anchor distT="152400" distB="152400" distL="152400" distR="152400" simplePos="0" relativeHeight="251659264" behindDoc="0" locked="0" layoutInCell="1" allowOverlap="1">
            <wp:simplePos x="0" y="0"/>
            <wp:positionH relativeFrom="margin">
              <wp:posOffset>-6349</wp:posOffset>
            </wp:positionH>
            <wp:positionV relativeFrom="page">
              <wp:posOffset>720000</wp:posOffset>
            </wp:positionV>
            <wp:extent cx="1800001" cy="1080000"/>
            <wp:effectExtent l="0" t="0" r="0" b="0"/>
            <wp:wrapNone/>
            <wp:docPr id="1073741825" name="officeArt object" descr="IB COMMUNICATIUONS logo LR.jpg"/>
            <wp:cNvGraphicFramePr/>
            <a:graphic xmlns:a="http://schemas.openxmlformats.org/drawingml/2006/main">
              <a:graphicData uri="http://schemas.openxmlformats.org/drawingml/2006/picture">
                <pic:pic xmlns:pic="http://schemas.openxmlformats.org/drawingml/2006/picture">
                  <pic:nvPicPr>
                    <pic:cNvPr id="1073741825" name="IB COMMUNICATIUONS logo LR.jpg" descr="IB COMMUNICATIUONS logo LR.jpg"/>
                    <pic:cNvPicPr>
                      <a:picLocks noChangeAspect="1"/>
                    </pic:cNvPicPr>
                  </pic:nvPicPr>
                  <pic:blipFill>
                    <a:blip r:embed="rId4">
                      <a:extLst/>
                    </a:blip>
                    <a:stretch>
                      <a:fillRect/>
                    </a:stretch>
                  </pic:blipFill>
                  <pic:spPr>
                    <a:xfrm>
                      <a:off x="0" y="0"/>
                      <a:ext cx="1800001" cy="1080000"/>
                    </a:xfrm>
                    <a:prstGeom prst="rect">
                      <a:avLst/>
                    </a:prstGeom>
                    <a:ln w="12700" cap="flat">
                      <a:noFill/>
                      <a:miter lim="400000"/>
                    </a:ln>
                    <a:effectLst/>
                  </pic:spPr>
                </pic:pic>
              </a:graphicData>
            </a:graphic>
          </wp:anchor>
        </w:drawing>
      </w:r>
    </w:p>
    <w:p>
      <w:pPr>
        <w:pStyle w:val="Default"/>
        <w:bidi w:val="0"/>
        <w:spacing w:before="0" w:line="240" w:lineRule="auto"/>
        <w:ind w:left="0" w:right="0" w:firstLine="0"/>
        <w:jc w:val="both"/>
        <w:rPr>
          <w:rFonts w:ascii="Verdana" w:hAnsi="Verdana"/>
          <w:outline w:val="0"/>
          <w:color w:val="282828"/>
          <w:sz w:val="18"/>
          <w:szCs w:val="18"/>
          <w:rtl w:val="0"/>
          <w14:textFill>
            <w14:solidFill>
              <w14:srgbClr w14:val="292929"/>
            </w14:solidFill>
          </w14:textFill>
        </w:rPr>
      </w:pPr>
    </w:p>
    <w:p>
      <w:pPr>
        <w:pStyle w:val="Default"/>
        <w:bidi w:val="0"/>
        <w:spacing w:before="0" w:line="240" w:lineRule="auto"/>
        <w:ind w:left="0" w:right="0" w:firstLine="0"/>
        <w:jc w:val="both"/>
        <w:rPr>
          <w:rFonts w:ascii="Verdana" w:hAnsi="Verdana"/>
          <w:outline w:val="0"/>
          <w:color w:val="282828"/>
          <w:sz w:val="18"/>
          <w:szCs w:val="18"/>
          <w:rtl w:val="0"/>
          <w14:textFill>
            <w14:solidFill>
              <w14:srgbClr w14:val="292929"/>
            </w14:solidFill>
          </w14:textFill>
        </w:rPr>
      </w:pPr>
    </w:p>
    <w:p>
      <w:pPr>
        <w:pStyle w:val="Default"/>
        <w:bidi w:val="0"/>
        <w:spacing w:before="0" w:line="240" w:lineRule="auto"/>
        <w:ind w:left="0" w:right="0" w:firstLine="0"/>
        <w:jc w:val="both"/>
        <w:rPr>
          <w:rFonts w:ascii="Verdana" w:hAnsi="Verdana"/>
          <w:outline w:val="0"/>
          <w:color w:val="282828"/>
          <w:sz w:val="18"/>
          <w:szCs w:val="18"/>
          <w:rtl w:val="0"/>
          <w14:textFill>
            <w14:solidFill>
              <w14:srgbClr w14:val="292929"/>
            </w14:solidFill>
          </w14:textFill>
        </w:rPr>
      </w:pPr>
    </w:p>
    <w:p>
      <w:pPr>
        <w:pStyle w:val="Default"/>
        <w:bidi w:val="0"/>
        <w:spacing w:before="0" w:line="240" w:lineRule="auto"/>
        <w:ind w:left="0" w:right="0" w:firstLine="0"/>
        <w:jc w:val="both"/>
        <w:rPr>
          <w:rFonts w:ascii="Verdana" w:hAnsi="Verdana"/>
          <w:outline w:val="0"/>
          <w:color w:val="282828"/>
          <w:sz w:val="18"/>
          <w:szCs w:val="18"/>
          <w:rtl w:val="0"/>
          <w14:textFill>
            <w14:solidFill>
              <w14:srgbClr w14:val="292929"/>
            </w14:solidFill>
          </w14:textFill>
        </w:rPr>
      </w:pPr>
    </w:p>
    <w:p>
      <w:pPr>
        <w:pStyle w:val="Default"/>
        <w:bidi w:val="0"/>
        <w:spacing w:before="0" w:line="240" w:lineRule="auto"/>
        <w:ind w:left="0" w:right="0" w:firstLine="0"/>
        <w:jc w:val="both"/>
        <w:rPr>
          <w:rFonts w:ascii="Verdana" w:hAnsi="Verdana"/>
          <w:outline w:val="0"/>
          <w:color w:val="282828"/>
          <w:sz w:val="18"/>
          <w:szCs w:val="18"/>
          <w:rtl w:val="0"/>
          <w14:textFill>
            <w14:solidFill>
              <w14:srgbClr w14:val="292929"/>
            </w14:solidFill>
          </w14:textFill>
        </w:rPr>
      </w:pPr>
    </w:p>
    <w:p>
      <w:pPr>
        <w:pStyle w:val="Default"/>
        <w:bidi w:val="0"/>
        <w:spacing w:before="0" w:line="240" w:lineRule="auto"/>
        <w:ind w:left="0" w:right="0" w:firstLine="0"/>
        <w:jc w:val="both"/>
        <w:rPr>
          <w:rFonts w:ascii="Verdana" w:hAnsi="Verdana"/>
          <w:outline w:val="0"/>
          <w:color w:val="282828"/>
          <w:sz w:val="18"/>
          <w:szCs w:val="18"/>
          <w:rtl w:val="0"/>
          <w14:textFill>
            <w14:solidFill>
              <w14:srgbClr w14:val="292929"/>
            </w14:solidFill>
          </w14:textFill>
        </w:rPr>
      </w:pPr>
    </w:p>
    <w:p>
      <w:pPr>
        <w:pStyle w:val="Default"/>
        <w:bidi w:val="0"/>
        <w:spacing w:before="0" w:line="240" w:lineRule="auto"/>
        <w:ind w:left="0" w:right="0" w:firstLine="0"/>
        <w:jc w:val="both"/>
        <w:rPr>
          <w:rFonts w:ascii="Verdana" w:hAnsi="Verdana"/>
          <w:outline w:val="0"/>
          <w:color w:val="282828"/>
          <w:sz w:val="18"/>
          <w:szCs w:val="18"/>
          <w:rtl w:val="0"/>
          <w14:textFill>
            <w14:solidFill>
              <w14:srgbClr w14:val="292929"/>
            </w14:solidFill>
          </w14:textFill>
        </w:rPr>
      </w:pPr>
    </w:p>
    <w:p>
      <w:pPr>
        <w:pStyle w:val="Table Style 2"/>
        <w:bidi w:val="0"/>
        <w:ind w:left="0" w:right="0" w:firstLine="0"/>
        <w:jc w:val="right"/>
        <w:rPr>
          <w:rFonts w:ascii="Arial" w:cs="Arial" w:hAnsi="Arial" w:eastAsia="Arial"/>
          <w:b w:val="0"/>
          <w:bCs w:val="0"/>
          <w:outline w:val="0"/>
          <w:color w:val="282828"/>
          <w:sz w:val="19"/>
          <w:szCs w:val="19"/>
          <w:rtl w:val="0"/>
          <w14:textFill>
            <w14:solidFill>
              <w14:srgbClr w14:val="292929"/>
            </w14:solidFill>
          </w14:textFill>
        </w:rPr>
      </w:pPr>
      <w:r>
        <w:rPr>
          <w:rFonts w:ascii="Verdana" w:hAnsi="Verdana"/>
          <w:b w:val="1"/>
          <w:bCs w:val="1"/>
          <w:outline w:val="0"/>
          <w:color w:val="282828"/>
          <w:sz w:val="18"/>
          <w:szCs w:val="18"/>
          <w:rtl w:val="0"/>
          <w:lang w:val="en-US"/>
          <w14:textFill>
            <w14:solidFill>
              <w14:srgbClr w14:val="292929"/>
            </w14:solidFill>
          </w14:textFill>
        </w:rPr>
        <w:t>Press Release</w:t>
      </w:r>
    </w:p>
    <w:p>
      <w:pPr>
        <w:pStyle w:val="Table Style 2"/>
        <w:bidi w:val="0"/>
        <w:ind w:left="0" w:right="0" w:firstLine="0"/>
        <w:jc w:val="right"/>
        <w:rPr>
          <w:rFonts w:ascii="Arial" w:cs="Arial" w:hAnsi="Arial" w:eastAsia="Arial"/>
          <w:b w:val="0"/>
          <w:bCs w:val="0"/>
          <w:outline w:val="0"/>
          <w:color w:val="282828"/>
          <w:sz w:val="19"/>
          <w:szCs w:val="19"/>
          <w:rtl w:val="0"/>
          <w14:textFill>
            <w14:solidFill>
              <w14:srgbClr w14:val="292929"/>
            </w14:solidFill>
          </w14:textFill>
        </w:rPr>
      </w:pPr>
      <w:r>
        <w:rPr>
          <w:rFonts w:ascii="Verdana" w:hAnsi="Verdana"/>
          <w:b w:val="1"/>
          <w:bCs w:val="1"/>
          <w:outline w:val="0"/>
          <w:color w:val="282828"/>
          <w:sz w:val="18"/>
          <w:szCs w:val="18"/>
          <w:rtl w:val="0"/>
          <w:lang w:val="en-US"/>
          <w14:textFill>
            <w14:solidFill>
              <w14:srgbClr w14:val="292929"/>
            </w14:solidFill>
          </w14:textFill>
        </w:rPr>
        <w:t>Media Contacts:</w:t>
      </w:r>
    </w:p>
    <w:p>
      <w:pPr>
        <w:pStyle w:val="Table Style 2"/>
        <w:bidi w:val="0"/>
        <w:ind w:left="0" w:right="0" w:firstLine="0"/>
        <w:jc w:val="right"/>
        <w:rPr>
          <w:rFonts w:ascii="Arial" w:cs="Arial" w:hAnsi="Arial" w:eastAsia="Arial"/>
          <w:b w:val="0"/>
          <w:bCs w:val="0"/>
          <w:outline w:val="0"/>
          <w:color w:val="282828"/>
          <w:sz w:val="19"/>
          <w:szCs w:val="19"/>
          <w:rtl w:val="0"/>
          <w14:textFill>
            <w14:solidFill>
              <w14:srgbClr w14:val="292929"/>
            </w14:solidFill>
          </w14:textFill>
        </w:rPr>
      </w:pPr>
      <w:r>
        <w:rPr>
          <w:rFonts w:ascii="Verdana" w:hAnsi="Verdana"/>
          <w:b w:val="1"/>
          <w:bCs w:val="1"/>
          <w:outline w:val="0"/>
          <w:color w:val="282828"/>
          <w:sz w:val="18"/>
          <w:szCs w:val="18"/>
          <w:rtl w:val="0"/>
          <w:lang w:val="fr-FR"/>
          <w14:textFill>
            <w14:solidFill>
              <w14:srgbClr w14:val="292929"/>
            </w14:solidFill>
          </w14:textFill>
        </w:rPr>
        <w:t>IB Communications</w:t>
      </w:r>
    </w:p>
    <w:p>
      <w:pPr>
        <w:pStyle w:val="Table Style 2"/>
        <w:bidi w:val="0"/>
        <w:ind w:left="0" w:right="0" w:firstLine="0"/>
        <w:jc w:val="right"/>
        <w:rPr>
          <w:rFonts w:ascii="Arial" w:cs="Arial" w:hAnsi="Arial" w:eastAsia="Arial"/>
          <w:outline w:val="0"/>
          <w:color w:val="282828"/>
          <w:sz w:val="19"/>
          <w:szCs w:val="19"/>
          <w:u w:val="none" w:color="0067d9"/>
          <w:rtl w:val="0"/>
          <w14:textFill>
            <w14:solidFill>
              <w14:srgbClr w14:val="292929"/>
            </w14:solidFill>
          </w14:textFill>
        </w:rPr>
      </w:pPr>
      <w:r>
        <w:rPr>
          <w:rFonts w:ascii="Verdana" w:hAnsi="Verdana"/>
          <w:outline w:val="0"/>
          <w:color w:val="282828"/>
          <w:sz w:val="18"/>
          <w:szCs w:val="18"/>
          <w:u w:val="none" w:color="0067d9"/>
          <w:rtl w:val="0"/>
          <w:lang w:val="nl-NL"/>
          <w14:textFill>
            <w14:solidFill>
              <w14:srgbClr w14:val="292929"/>
            </w14:solidFill>
          </w14:textFill>
        </w:rPr>
        <w:t xml:space="preserve">Tel </w:t>
      </w:r>
      <w:r>
        <w:rPr>
          <w:rStyle w:val="Hyperlink.0"/>
          <w:rFonts w:ascii="Verdana" w:cs="Verdana" w:hAnsi="Verdana" w:eastAsia="Verdana"/>
          <w:outline w:val="0"/>
          <w:color w:val="0067d9"/>
          <w:sz w:val="18"/>
          <w:szCs w:val="18"/>
          <w:u w:val="single" w:color="0067d9"/>
          <w:rtl w:val="0"/>
          <w14:textFill>
            <w14:solidFill>
              <w14:srgbClr w14:val="0068DA"/>
            </w14:solidFill>
          </w14:textFill>
        </w:rPr>
        <w:fldChar w:fldCharType="begin" w:fldLock="0"/>
      </w:r>
      <w:r>
        <w:rPr>
          <w:rStyle w:val="Hyperlink.0"/>
          <w:rFonts w:ascii="Verdana" w:cs="Verdana" w:hAnsi="Verdana" w:eastAsia="Verdana"/>
          <w:outline w:val="0"/>
          <w:color w:val="0067d9"/>
          <w:sz w:val="18"/>
          <w:szCs w:val="18"/>
          <w:u w:val="single" w:color="0067d9"/>
          <w:rtl w:val="0"/>
          <w14:textFill>
            <w14:solidFill>
              <w14:srgbClr w14:val="0068DA"/>
            </w14:solidFill>
          </w14:textFill>
        </w:rPr>
        <w:instrText xml:space="preserve"> HYPERLINK "tel:+44%20(0)20%2089434685"</w:instrText>
      </w:r>
      <w:r>
        <w:rPr>
          <w:rStyle w:val="Hyperlink.0"/>
          <w:rFonts w:ascii="Verdana" w:cs="Verdana" w:hAnsi="Verdana" w:eastAsia="Verdana"/>
          <w:outline w:val="0"/>
          <w:color w:val="0067d9"/>
          <w:sz w:val="18"/>
          <w:szCs w:val="18"/>
          <w:u w:val="single" w:color="0067d9"/>
          <w:rtl w:val="0"/>
          <w14:textFill>
            <w14:solidFill>
              <w14:srgbClr w14:val="0068DA"/>
            </w14:solidFill>
          </w14:textFill>
        </w:rPr>
        <w:fldChar w:fldCharType="separate" w:fldLock="0"/>
      </w:r>
      <w:r>
        <w:rPr>
          <w:rStyle w:val="Hyperlink.0"/>
          <w:rFonts w:ascii="Verdana" w:hAnsi="Verdana"/>
          <w:outline w:val="0"/>
          <w:color w:val="0067d9"/>
          <w:sz w:val="18"/>
          <w:szCs w:val="18"/>
          <w:u w:val="single" w:color="0067d9"/>
          <w:rtl w:val="0"/>
          <w14:textFill>
            <w14:solidFill>
              <w14:srgbClr w14:val="0068DA"/>
            </w14:solidFill>
          </w14:textFill>
        </w:rPr>
        <w:t>+44 (0)20 89434685</w:t>
      </w:r>
      <w:r>
        <w:rPr>
          <w:rFonts w:ascii="Verdana" w:cs="Verdana" w:hAnsi="Verdana" w:eastAsia="Verdana"/>
          <w:outline w:val="0"/>
          <w:color w:val="0067d9"/>
          <w:sz w:val="18"/>
          <w:szCs w:val="18"/>
          <w:u w:val="single" w:color="0067d9"/>
          <w:rtl w:val="0"/>
          <w14:textFill>
            <w14:solidFill>
              <w14:srgbClr w14:val="0068DA"/>
            </w14:solidFill>
          </w14:textFill>
        </w:rPr>
        <w:fldChar w:fldCharType="end" w:fldLock="0"/>
      </w:r>
    </w:p>
    <w:p>
      <w:pPr>
        <w:pStyle w:val="Table Style 2"/>
        <w:bidi w:val="0"/>
        <w:ind w:left="0" w:right="0" w:firstLine="0"/>
        <w:jc w:val="right"/>
        <w:rPr>
          <w:rFonts w:ascii="Arial" w:cs="Arial" w:hAnsi="Arial" w:eastAsia="Arial"/>
          <w:outline w:val="0"/>
          <w:color w:val="282828"/>
          <w:sz w:val="19"/>
          <w:szCs w:val="19"/>
          <w:u w:val="none" w:color="0067d9"/>
          <w:rtl w:val="0"/>
          <w14:textFill>
            <w14:solidFill>
              <w14:srgbClr w14:val="292929"/>
            </w14:solidFill>
          </w14:textFill>
        </w:rPr>
      </w:pPr>
      <w:r>
        <w:rPr>
          <w:rStyle w:val="Hyperlink.0"/>
          <w:rFonts w:ascii="Verdana" w:cs="Verdana" w:hAnsi="Verdana" w:eastAsia="Verdana"/>
          <w:outline w:val="0"/>
          <w:color w:val="0067d9"/>
          <w:sz w:val="18"/>
          <w:szCs w:val="18"/>
          <w:u w:val="single" w:color="0067d9"/>
          <w:rtl w:val="0"/>
          <w14:textFill>
            <w14:solidFill>
              <w14:srgbClr w14:val="0068DA"/>
            </w14:solidFill>
          </w14:textFill>
        </w:rPr>
        <w:fldChar w:fldCharType="begin" w:fldLock="0"/>
      </w:r>
      <w:r>
        <w:rPr>
          <w:rStyle w:val="Hyperlink.0"/>
          <w:rFonts w:ascii="Verdana" w:cs="Verdana" w:hAnsi="Verdana" w:eastAsia="Verdana"/>
          <w:outline w:val="0"/>
          <w:color w:val="0067d9"/>
          <w:sz w:val="18"/>
          <w:szCs w:val="18"/>
          <w:u w:val="single" w:color="0067d9"/>
          <w:rtl w:val="0"/>
          <w14:textFill>
            <w14:solidFill>
              <w14:srgbClr w14:val="0068DA"/>
            </w14:solidFill>
          </w14:textFill>
        </w:rPr>
        <w:instrText xml:space="preserve"> HYPERLINK "mailto:immutep@ibcomms.agency"</w:instrText>
      </w:r>
      <w:r>
        <w:rPr>
          <w:rStyle w:val="Hyperlink.0"/>
          <w:rFonts w:ascii="Verdana" w:cs="Verdana" w:hAnsi="Verdana" w:eastAsia="Verdana"/>
          <w:outline w:val="0"/>
          <w:color w:val="0067d9"/>
          <w:sz w:val="18"/>
          <w:szCs w:val="18"/>
          <w:u w:val="single" w:color="0067d9"/>
          <w:rtl w:val="0"/>
          <w14:textFill>
            <w14:solidFill>
              <w14:srgbClr w14:val="0068DA"/>
            </w14:solidFill>
          </w14:textFill>
        </w:rPr>
        <w:fldChar w:fldCharType="separate" w:fldLock="0"/>
      </w:r>
      <w:r>
        <w:rPr>
          <w:rStyle w:val="Hyperlink.0"/>
          <w:rFonts w:ascii="Verdana" w:hAnsi="Verdana"/>
          <w:outline w:val="0"/>
          <w:color w:val="0067d9"/>
          <w:sz w:val="18"/>
          <w:szCs w:val="18"/>
          <w:u w:val="single" w:color="0067d9"/>
          <w:rtl w:val="0"/>
          <w:lang w:val="en-US"/>
          <w14:textFill>
            <w14:solidFill>
              <w14:srgbClr w14:val="0068DA"/>
            </w14:solidFill>
          </w14:textFill>
        </w:rPr>
        <w:t>immutep@ibcomms.agency</w:t>
      </w:r>
      <w:r>
        <w:rPr>
          <w:rFonts w:ascii="Verdana" w:cs="Verdana" w:hAnsi="Verdana" w:eastAsia="Verdana"/>
          <w:outline w:val="0"/>
          <w:color w:val="0067d9"/>
          <w:sz w:val="18"/>
          <w:szCs w:val="18"/>
          <w:u w:val="single" w:color="0067d9"/>
          <w:rtl w:val="0"/>
          <w14:textFill>
            <w14:solidFill>
              <w14:srgbClr w14:val="0068DA"/>
            </w14:solidFill>
          </w14:textFill>
        </w:rPr>
        <w:fldChar w:fldCharType="end" w:fldLock="0"/>
      </w:r>
    </w:p>
    <w:p>
      <w:pPr>
        <w:pStyle w:val="Table Style 2"/>
        <w:bidi w:val="0"/>
        <w:ind w:left="0" w:right="0" w:firstLine="0"/>
        <w:jc w:val="right"/>
        <w:rPr>
          <w:rFonts w:ascii="Arial" w:cs="Arial" w:hAnsi="Arial" w:eastAsia="Arial"/>
          <w:outline w:val="0"/>
          <w:color w:val="282828"/>
          <w:sz w:val="19"/>
          <w:szCs w:val="19"/>
          <w:rtl w:val="0"/>
          <w14:textFill>
            <w14:solidFill>
              <w14:srgbClr w14:val="292929"/>
            </w14:solidFill>
          </w14:textFill>
        </w:rPr>
      </w:pPr>
    </w:p>
    <w:p>
      <w:pPr>
        <w:pStyle w:val="Table Style 2"/>
        <w:bidi w:val="0"/>
        <w:ind w:left="0" w:right="0" w:firstLine="0"/>
        <w:jc w:val="both"/>
        <w:rPr>
          <w:rFonts w:ascii="Arial" w:cs="Arial" w:hAnsi="Arial" w:eastAsia="Arial"/>
          <w:b w:val="0"/>
          <w:bCs w:val="0"/>
          <w:outline w:val="0"/>
          <w:color w:val="282828"/>
          <w:sz w:val="19"/>
          <w:szCs w:val="19"/>
          <w:rtl w:val="0"/>
          <w14:textFill>
            <w14:solidFill>
              <w14:srgbClr w14:val="292929"/>
            </w14:solidFill>
          </w14:textFill>
        </w:rPr>
      </w:pPr>
      <w:r>
        <w:rPr>
          <w:rFonts w:ascii="Verdana" w:hAnsi="Verdana"/>
          <w:b w:val="1"/>
          <w:bCs w:val="1"/>
          <w:outline w:val="0"/>
          <w:color w:val="282828"/>
          <w:sz w:val="21"/>
          <w:szCs w:val="21"/>
          <w:rtl w:val="0"/>
          <w:lang w:val="en-US"/>
          <w14:textFill>
            <w14:solidFill>
              <w14:srgbClr w14:val="292929"/>
            </w14:solidFill>
          </w14:textFill>
        </w:rPr>
        <w:t>Immutep receives approx AUD 1 million in Research and Development tax incentive</w:t>
      </w:r>
    </w:p>
    <w:p>
      <w:pPr>
        <w:pStyle w:val="Table Style 2"/>
        <w:bidi w:val="0"/>
        <w:ind w:left="0" w:right="0" w:firstLine="0"/>
        <w:jc w:val="both"/>
        <w:rPr>
          <w:rFonts w:ascii="Arial" w:cs="Arial" w:hAnsi="Arial" w:eastAsia="Arial"/>
          <w:outline w:val="0"/>
          <w:color w:val="282828"/>
          <w:sz w:val="19"/>
          <w:szCs w:val="19"/>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9"/>
          <w:szCs w:val="19"/>
          <w:rtl w:val="0"/>
          <w14:textFill>
            <w14:solidFill>
              <w14:srgbClr w14:val="292929"/>
            </w14:solidFill>
          </w14:textFill>
        </w:rPr>
      </w:pPr>
      <w:r>
        <w:rPr>
          <w:rFonts w:ascii="Verdana" w:hAnsi="Verdana"/>
          <w:b w:val="1"/>
          <w:bCs w:val="1"/>
          <w:outline w:val="0"/>
          <w:color w:val="282828"/>
          <w:sz w:val="18"/>
          <w:szCs w:val="18"/>
          <w:rtl w:val="0"/>
          <w14:textFill>
            <w14:solidFill>
              <w14:srgbClr w14:val="292929"/>
            </w14:solidFill>
          </w14:textFill>
        </w:rPr>
        <w:t>Sydney</w:t>
      </w:r>
      <w:r>
        <w:rPr>
          <w:rFonts w:ascii="Verdana" w:hAnsi="Verdana"/>
          <w:outline w:val="0"/>
          <w:color w:val="282828"/>
          <w:sz w:val="18"/>
          <w:szCs w:val="18"/>
          <w:rtl w:val="0"/>
          <w14:textFill>
            <w14:solidFill>
              <w14:srgbClr w14:val="292929"/>
            </w14:solidFill>
          </w14:textFill>
        </w:rPr>
        <w:t xml:space="preserve">, </w:t>
      </w:r>
      <w:r>
        <w:rPr>
          <w:rFonts w:ascii="Verdana" w:hAnsi="Verdana"/>
          <w:b w:val="1"/>
          <w:bCs w:val="1"/>
          <w:outline w:val="0"/>
          <w:color w:val="282828"/>
          <w:sz w:val="18"/>
          <w:szCs w:val="18"/>
          <w:rtl w:val="0"/>
          <w14:textFill>
            <w14:solidFill>
              <w14:srgbClr w14:val="292929"/>
            </w14:solidFill>
          </w14:textFill>
        </w:rPr>
        <w:t>Australia, November 14, 2022</w:t>
      </w:r>
      <w:r>
        <w:rPr>
          <w:rFonts w:ascii="Verdana" w:hAnsi="Verdana"/>
          <w:outline w:val="0"/>
          <w:color w:val="282828"/>
          <w:sz w:val="18"/>
          <w:szCs w:val="18"/>
          <w:rtl w:val="0"/>
          <w:lang w:val="ru-RU"/>
          <w14:textFill>
            <w14:solidFill>
              <w14:srgbClr w14:val="292929"/>
            </w14:solidFill>
          </w14:textFill>
        </w:rPr>
        <w:t xml:space="preserve"> - </w:t>
      </w:r>
      <w:r>
        <w:rPr>
          <w:rStyle w:val="Hyperlink.1"/>
          <w:rFonts w:ascii="Verdana" w:cs="Verdana" w:hAnsi="Verdana" w:eastAsia="Verdana"/>
          <w:b w:val="1"/>
          <w:bCs w:val="1"/>
          <w:outline w:val="0"/>
          <w:color w:val="0067d9"/>
          <w:sz w:val="18"/>
          <w:szCs w:val="18"/>
          <w:u w:val="single" w:color="0067d9"/>
          <w:rtl w:val="0"/>
          <w14:textFill>
            <w14:solidFill>
              <w14:srgbClr w14:val="0068DA"/>
            </w14:solidFill>
          </w14:textFill>
        </w:rPr>
        <w:fldChar w:fldCharType="begin" w:fldLock="0"/>
      </w:r>
      <w:r>
        <w:rPr>
          <w:rStyle w:val="Hyperlink.1"/>
          <w:rFonts w:ascii="Verdana" w:cs="Verdana" w:hAnsi="Verdana" w:eastAsia="Verdana"/>
          <w:b w:val="1"/>
          <w:bCs w:val="1"/>
          <w:outline w:val="0"/>
          <w:color w:val="0067d9"/>
          <w:sz w:val="18"/>
          <w:szCs w:val="18"/>
          <w:u w:val="single" w:color="0067d9"/>
          <w:rtl w:val="0"/>
          <w14:textFill>
            <w14:solidFill>
              <w14:srgbClr w14:val="0068DA"/>
            </w14:solidFill>
          </w14:textFill>
        </w:rPr>
        <w:instrText xml:space="preserve"> HYPERLINK "https://click.agilitypr.delivery/ls/click?upn=x0SJT0-2BQwcXxaFugdr-2BQ6SG-2BL0HOUuyxtAUn1h7wbaM-3DOzeP_rz8mv63stsmdFaf4dKiFu2c8LcxYMcKpzVzUQdYfO0-2BNCXGRFU62IR8UzUjQ6EhuWIXnuE24YtX0PwP8lsDImTlGZPlPdlB5hIzs9RIXVv-2FOR-2Bc8ho9-2Fn2fOyN3ARaZ5nFroLwvoeilyVGo4SE6D8O-2F8O7OI9agfYtR6EqqTx1Ld0RlA4yMEZL-2Fur8mNFdtQ4R0AKSwy65zsnVi0fdzO8ugRsu-2BCW0gpFqKUSzbLE0TiBGKGagvMnAUUkS7XVGRMLlvF38t0crbJQWawd5Tv7hMgy6ZCAmTp8YXNz2y9c88-2BJWgeBtOYW8eStf4t-2FD33K6BGD0cC5zHGW-2BqZ2N2T6Xk2-2BPatlkxGtlp1nRMB2HfLgRxGOoUhnplppM1XxVhONByN8jBbd3BiG8hx6nrXkQTCLyUNvUMALRyj2p1lcjXNL0tUH8ZUgM-2FxSWHnZNqDvIIjEf3LInyUB-2Fkay-2BXdkg-3D-3D"</w:instrText>
      </w:r>
      <w:r>
        <w:rPr>
          <w:rStyle w:val="Hyperlink.1"/>
          <w:rFonts w:ascii="Verdana" w:cs="Verdana" w:hAnsi="Verdana" w:eastAsia="Verdana"/>
          <w:b w:val="1"/>
          <w:bCs w:val="1"/>
          <w:outline w:val="0"/>
          <w:color w:val="0067d9"/>
          <w:sz w:val="18"/>
          <w:szCs w:val="18"/>
          <w:u w:val="single" w:color="0067d9"/>
          <w:rtl w:val="0"/>
          <w14:textFill>
            <w14:solidFill>
              <w14:srgbClr w14:val="0068DA"/>
            </w14:solidFill>
          </w14:textFill>
        </w:rPr>
        <w:fldChar w:fldCharType="separate" w:fldLock="0"/>
      </w:r>
      <w:r>
        <w:rPr>
          <w:rStyle w:val="Hyperlink.1"/>
          <w:rFonts w:ascii="Verdana" w:hAnsi="Verdana"/>
          <w:b w:val="1"/>
          <w:bCs w:val="1"/>
          <w:outline w:val="0"/>
          <w:color w:val="0067d9"/>
          <w:sz w:val="18"/>
          <w:szCs w:val="18"/>
          <w:u w:val="single" w:color="0067d9"/>
          <w:rtl w:val="0"/>
          <w:lang w:val="en-US"/>
          <w14:textFill>
            <w14:solidFill>
              <w14:srgbClr w14:val="0068DA"/>
            </w14:solidFill>
          </w14:textFill>
        </w:rPr>
        <w:t>Immutep Limited</w:t>
      </w:r>
      <w:r>
        <w:rPr>
          <w:rFonts w:ascii="Verdana" w:cs="Verdana" w:hAnsi="Verdana" w:eastAsia="Verdana"/>
          <w:outline w:val="0"/>
          <w:color w:val="282828"/>
          <w:sz w:val="18"/>
          <w:szCs w:val="18"/>
          <w:rtl w:val="0"/>
          <w14:textFill>
            <w14:solidFill>
              <w14:srgbClr w14:val="292929"/>
            </w14:solidFill>
          </w14:textFill>
        </w:rPr>
        <w:fldChar w:fldCharType="end" w:fldLock="0"/>
      </w:r>
      <w:r>
        <w:rPr>
          <w:rFonts w:ascii="Verdana" w:hAnsi="Verdana"/>
          <w:outline w:val="0"/>
          <w:color w:val="282828"/>
          <w:sz w:val="18"/>
          <w:szCs w:val="18"/>
          <w:rtl w:val="0"/>
          <w14:textFill>
            <w14:solidFill>
              <w14:srgbClr w14:val="292929"/>
            </w14:solidFill>
          </w14:textFill>
        </w:rPr>
        <w:t xml:space="preserve"> </w:t>
      </w:r>
      <w:r>
        <w:rPr>
          <w:rStyle w:val="None"/>
          <w:rFonts w:ascii="Verdana" w:hAnsi="Verdana"/>
          <w:b w:val="1"/>
          <w:bCs w:val="1"/>
          <w:outline w:val="0"/>
          <w:color w:val="282828"/>
          <w:sz w:val="18"/>
          <w:szCs w:val="18"/>
          <w:rtl w:val="0"/>
          <w:lang w:val="en-US"/>
          <w14:textFill>
            <w14:solidFill>
              <w14:srgbClr w14:val="292929"/>
            </w14:solidFill>
          </w14:textFill>
        </w:rPr>
        <w:t>(ASX: IMM; NASDAQ: IMMP)</w:t>
      </w:r>
      <w:r>
        <w:rPr>
          <w:rFonts w:ascii="Verdana" w:hAnsi="Verdana"/>
          <w:outline w:val="0"/>
          <w:color w:val="282828"/>
          <w:sz w:val="18"/>
          <w:szCs w:val="18"/>
          <w:rtl w:val="0"/>
          <w14:textFill>
            <w14:solidFill>
              <w14:srgbClr w14:val="292929"/>
            </w14:solidFill>
          </w14:textFill>
        </w:rPr>
        <w:t>(</w:t>
      </w:r>
      <w:r>
        <w:rPr>
          <w:rFonts w:ascii="Verdana" w:hAnsi="Verdana" w:hint="default"/>
          <w:outline w:val="0"/>
          <w:color w:val="282828"/>
          <w:sz w:val="18"/>
          <w:szCs w:val="18"/>
          <w:rtl w:val="1"/>
          <w:lang w:val="ar-SA" w:bidi="ar-SA"/>
          <w14:textFill>
            <w14:solidFill>
              <w14:srgbClr w14:val="292929"/>
            </w14:solidFill>
          </w14:textFill>
        </w:rPr>
        <w:t>“</w:t>
      </w:r>
      <w:r>
        <w:rPr>
          <w:rFonts w:ascii="Verdana" w:hAnsi="Verdana"/>
          <w:outline w:val="0"/>
          <w:color w:val="282828"/>
          <w:sz w:val="18"/>
          <w:szCs w:val="18"/>
          <w:rtl w:val="0"/>
          <w:lang w:val="en-US"/>
          <w14:textFill>
            <w14:solidFill>
              <w14:srgbClr w14:val="292929"/>
            </w14:solidFill>
          </w14:textFill>
        </w:rPr>
        <w:t>Immutep</w:t>
      </w:r>
      <w:r>
        <w:rPr>
          <w:rFonts w:ascii="Verdana" w:hAnsi="Verdana" w:hint="default"/>
          <w:outline w:val="0"/>
          <w:color w:val="282828"/>
          <w:sz w:val="18"/>
          <w:szCs w:val="18"/>
          <w:rtl w:val="0"/>
          <w14:textFill>
            <w14:solidFill>
              <w14:srgbClr w14:val="292929"/>
            </w14:solidFill>
          </w14:textFill>
        </w:rPr>
        <w:t xml:space="preserve">” </w:t>
      </w:r>
      <w:r>
        <w:rPr>
          <w:rFonts w:ascii="Verdana" w:hAnsi="Verdana"/>
          <w:outline w:val="0"/>
          <w:color w:val="282828"/>
          <w:sz w:val="18"/>
          <w:szCs w:val="18"/>
          <w:rtl w:val="0"/>
          <w:lang w:val="en-US"/>
          <w14:textFill>
            <w14:solidFill>
              <w14:srgbClr w14:val="292929"/>
            </w14:solidFill>
          </w14:textFill>
        </w:rPr>
        <w:t xml:space="preserve">or the </w:t>
      </w:r>
      <w:r>
        <w:rPr>
          <w:rFonts w:ascii="Verdana" w:hAnsi="Verdana" w:hint="default"/>
          <w:outline w:val="0"/>
          <w:color w:val="282828"/>
          <w:sz w:val="18"/>
          <w:szCs w:val="18"/>
          <w:rtl w:val="1"/>
          <w:lang w:val="ar-SA" w:bidi="ar-SA"/>
          <w14:textFill>
            <w14:solidFill>
              <w14:srgbClr w14:val="292929"/>
            </w14:solidFill>
          </w14:textFill>
        </w:rPr>
        <w:t>“</w:t>
      </w:r>
      <w:r>
        <w:rPr>
          <w:rFonts w:ascii="Verdana" w:hAnsi="Verdana"/>
          <w:outline w:val="0"/>
          <w:color w:val="282828"/>
          <w:sz w:val="18"/>
          <w:szCs w:val="18"/>
          <w:rtl w:val="0"/>
          <w:lang w:val="en-US"/>
          <w14:textFill>
            <w14:solidFill>
              <w14:srgbClr w14:val="292929"/>
            </w14:solidFill>
          </w14:textFill>
        </w:rPr>
        <w:t>Company</w:t>
      </w:r>
      <w:r>
        <w:rPr>
          <w:rFonts w:ascii="Verdana" w:hAnsi="Verdana" w:hint="default"/>
          <w:outline w:val="0"/>
          <w:color w:val="282828"/>
          <w:sz w:val="18"/>
          <w:szCs w:val="18"/>
          <w:rtl w:val="0"/>
          <w14:textFill>
            <w14:solidFill>
              <w14:srgbClr w14:val="292929"/>
            </w14:solidFill>
          </w14:textFill>
        </w:rPr>
        <w:t>”</w:t>
      </w:r>
      <w:r>
        <w:rPr>
          <w:rFonts w:ascii="Verdana" w:hAnsi="Verdana"/>
          <w:outline w:val="0"/>
          <w:color w:val="282828"/>
          <w:sz w:val="18"/>
          <w:szCs w:val="18"/>
          <w:rtl w:val="0"/>
          <w:lang w:val="en-US"/>
          <w14:textFill>
            <w14:solidFill>
              <w14:srgbClr w14:val="292929"/>
            </w14:solidFill>
          </w14:textFill>
        </w:rPr>
        <w:t>), is pleased to announce that it has received an AUD 986,286 cash rebate from the Australian Federal Government</w:t>
      </w:r>
      <w:r>
        <w:rPr>
          <w:rFonts w:ascii="Verdana" w:hAnsi="Verdana" w:hint="default"/>
          <w:outline w:val="0"/>
          <w:color w:val="282828"/>
          <w:sz w:val="18"/>
          <w:szCs w:val="18"/>
          <w:rtl w:val="1"/>
          <w14:textFill>
            <w14:solidFill>
              <w14:srgbClr w14:val="292929"/>
            </w14:solidFill>
          </w14:textFill>
        </w:rPr>
        <w:t>’</w:t>
      </w:r>
      <w:r>
        <w:rPr>
          <w:rFonts w:ascii="Verdana" w:hAnsi="Verdana"/>
          <w:outline w:val="0"/>
          <w:color w:val="282828"/>
          <w:sz w:val="18"/>
          <w:szCs w:val="18"/>
          <w:rtl w:val="0"/>
          <w:lang w:val="en-US"/>
          <w14:textFill>
            <w14:solidFill>
              <w14:srgbClr w14:val="292929"/>
            </w14:solidFill>
          </w14:textFill>
        </w:rPr>
        <w:t>s Research and Development tax incentive program. The cash rebate provided in respect of expenditure incurred on eligible Research and Development activities conducted in the 2021 fiscal year, mainly related to the Company</w:t>
      </w:r>
      <w:r>
        <w:rPr>
          <w:rFonts w:ascii="Verdana" w:hAnsi="Verdana" w:hint="default"/>
          <w:outline w:val="0"/>
          <w:color w:val="282828"/>
          <w:sz w:val="18"/>
          <w:szCs w:val="18"/>
          <w:rtl w:val="1"/>
          <w14:textFill>
            <w14:solidFill>
              <w14:srgbClr w14:val="292929"/>
            </w14:solidFill>
          </w14:textFill>
        </w:rPr>
        <w:t>’</w:t>
      </w:r>
      <w:r>
        <w:rPr>
          <w:rFonts w:ascii="Verdana" w:hAnsi="Verdana"/>
          <w:outline w:val="0"/>
          <w:color w:val="282828"/>
          <w:sz w:val="18"/>
          <w:szCs w:val="18"/>
          <w:rtl w:val="0"/>
          <w:lang w:val="en-US"/>
          <w14:textFill>
            <w14:solidFill>
              <w14:srgbClr w14:val="292929"/>
            </w14:solidFill>
          </w14:textFill>
        </w:rPr>
        <w:t>s TACTI-002 clinical study using its lead compound eftilagimod alpha (</w:t>
      </w:r>
      <w:r>
        <w:rPr>
          <w:rFonts w:ascii="Verdana" w:hAnsi="Verdana" w:hint="default"/>
          <w:outline w:val="0"/>
          <w:color w:val="282828"/>
          <w:sz w:val="18"/>
          <w:szCs w:val="18"/>
          <w:rtl w:val="1"/>
          <w:lang w:val="ar-SA" w:bidi="ar-SA"/>
          <w14:textFill>
            <w14:solidFill>
              <w14:srgbClr w14:val="292929"/>
            </w14:solidFill>
          </w14:textFill>
        </w:rPr>
        <w:t>“</w:t>
      </w:r>
      <w:r>
        <w:rPr>
          <w:rFonts w:ascii="Verdana" w:hAnsi="Verdana"/>
          <w:outline w:val="0"/>
          <w:color w:val="282828"/>
          <w:sz w:val="18"/>
          <w:szCs w:val="18"/>
          <w:rtl w:val="0"/>
          <w14:textFill>
            <w14:solidFill>
              <w14:srgbClr w14:val="292929"/>
            </w14:solidFill>
          </w14:textFill>
        </w:rPr>
        <w:t>efti</w:t>
      </w:r>
      <w:r>
        <w:rPr>
          <w:rFonts w:ascii="Verdana" w:hAnsi="Verdana" w:hint="default"/>
          <w:outline w:val="0"/>
          <w:color w:val="282828"/>
          <w:sz w:val="18"/>
          <w:szCs w:val="18"/>
          <w:rtl w:val="0"/>
          <w14:textFill>
            <w14:solidFill>
              <w14:srgbClr w14:val="292929"/>
            </w14:solidFill>
          </w14:textFill>
        </w:rPr>
        <w:t xml:space="preserve">” </w:t>
      </w:r>
      <w:r>
        <w:rPr>
          <w:rFonts w:ascii="Verdana" w:hAnsi="Verdana"/>
          <w:outline w:val="0"/>
          <w:color w:val="282828"/>
          <w:sz w:val="18"/>
          <w:szCs w:val="18"/>
          <w:rtl w:val="0"/>
          <w14:textFill>
            <w14:solidFill>
              <w14:srgbClr w14:val="292929"/>
            </w14:solidFill>
          </w14:textFill>
        </w:rPr>
        <w:t xml:space="preserve">or </w:t>
      </w:r>
      <w:r>
        <w:rPr>
          <w:rFonts w:ascii="Verdana" w:hAnsi="Verdana" w:hint="default"/>
          <w:outline w:val="0"/>
          <w:color w:val="282828"/>
          <w:sz w:val="18"/>
          <w:szCs w:val="18"/>
          <w:rtl w:val="1"/>
          <w:lang w:val="ar-SA" w:bidi="ar-SA"/>
          <w14:textFill>
            <w14:solidFill>
              <w14:srgbClr w14:val="292929"/>
            </w14:solidFill>
          </w14:textFill>
        </w:rPr>
        <w:t>“</w:t>
      </w:r>
      <w:r>
        <w:rPr>
          <w:rFonts w:ascii="Verdana" w:hAnsi="Verdana"/>
          <w:outline w:val="0"/>
          <w:color w:val="282828"/>
          <w:sz w:val="18"/>
          <w:szCs w:val="18"/>
          <w:rtl w:val="0"/>
          <w:lang w:val="da-DK"/>
          <w14:textFill>
            <w14:solidFill>
              <w14:srgbClr w14:val="292929"/>
            </w14:solidFill>
          </w14:textFill>
        </w:rPr>
        <w:t>IMP321</w:t>
      </w:r>
      <w:r>
        <w:rPr>
          <w:rFonts w:ascii="Verdana" w:hAnsi="Verdana" w:hint="default"/>
          <w:outline w:val="0"/>
          <w:color w:val="282828"/>
          <w:sz w:val="18"/>
          <w:szCs w:val="18"/>
          <w:rtl w:val="0"/>
          <w14:textFill>
            <w14:solidFill>
              <w14:srgbClr w14:val="292929"/>
            </w14:solidFill>
          </w14:textFill>
        </w:rPr>
        <w:t>”</w:t>
      </w:r>
      <w:r>
        <w:rPr>
          <w:rFonts w:ascii="Verdana" w:hAnsi="Verdana"/>
          <w:outline w:val="0"/>
          <w:color w:val="282828"/>
          <w:sz w:val="18"/>
          <w:szCs w:val="18"/>
          <w:rtl w:val="0"/>
          <w:lang w:val="en-US"/>
          <w14:textFill>
            <w14:solidFill>
              <w14:srgbClr w14:val="292929"/>
            </w14:solidFill>
          </w14:textFill>
        </w:rPr>
        <w:t>), conducted in Australia.</w:t>
      </w:r>
    </w:p>
    <w:p>
      <w:pPr>
        <w:pStyle w:val="Table Style 2"/>
        <w:bidi w:val="0"/>
        <w:ind w:left="0" w:right="0" w:firstLine="0"/>
        <w:jc w:val="both"/>
        <w:rPr>
          <w:rFonts w:ascii="Arial" w:cs="Arial" w:hAnsi="Arial" w:eastAsia="Arial"/>
          <w:outline w:val="0"/>
          <w:color w:val="282828"/>
          <w:sz w:val="19"/>
          <w:szCs w:val="19"/>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9"/>
          <w:szCs w:val="19"/>
          <w:rtl w:val="0"/>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This follows approval from AusIndustry of Immutep</w:t>
      </w:r>
      <w:r>
        <w:rPr>
          <w:rFonts w:ascii="Verdana" w:hAnsi="Verdana" w:hint="default"/>
          <w:outline w:val="0"/>
          <w:color w:val="282828"/>
          <w:sz w:val="18"/>
          <w:szCs w:val="18"/>
          <w:rtl w:val="1"/>
          <w14:textFill>
            <w14:solidFill>
              <w14:srgbClr w14:val="292929"/>
            </w14:solidFill>
          </w14:textFill>
        </w:rPr>
        <w:t>’</w:t>
      </w:r>
      <w:r>
        <w:rPr>
          <w:rFonts w:ascii="Verdana" w:hAnsi="Verdana"/>
          <w:outline w:val="0"/>
          <w:color w:val="282828"/>
          <w:sz w:val="18"/>
          <w:szCs w:val="18"/>
          <w:rtl w:val="0"/>
          <w:lang w:val="en-US"/>
          <w14:textFill>
            <w14:solidFill>
              <w14:srgbClr w14:val="292929"/>
            </w14:solidFill>
          </w14:textFill>
        </w:rPr>
        <w:t>s application for an Advance/Overseas Finding. Due to the Advance Finding, both Immutep</w:t>
      </w:r>
      <w:r>
        <w:rPr>
          <w:rFonts w:ascii="Verdana" w:hAnsi="Verdana" w:hint="default"/>
          <w:outline w:val="0"/>
          <w:color w:val="282828"/>
          <w:sz w:val="18"/>
          <w:szCs w:val="18"/>
          <w:rtl w:val="1"/>
          <w14:textFill>
            <w14:solidFill>
              <w14:srgbClr w14:val="292929"/>
            </w14:solidFill>
          </w14:textFill>
        </w:rPr>
        <w:t>’</w:t>
      </w:r>
      <w:r>
        <w:rPr>
          <w:rFonts w:ascii="Verdana" w:hAnsi="Verdana"/>
          <w:outline w:val="0"/>
          <w:color w:val="282828"/>
          <w:sz w:val="18"/>
          <w:szCs w:val="18"/>
          <w:rtl w:val="0"/>
          <w:lang w:val="en-US"/>
          <w14:textFill>
            <w14:solidFill>
              <w14:srgbClr w14:val="292929"/>
            </w14:solidFill>
          </w14:textFill>
        </w:rPr>
        <w:t>s Australian and overseas research and development activities related to the TACTI-002 Australian sites are eligible for the Research and Development tax incentive.</w:t>
      </w:r>
    </w:p>
    <w:p>
      <w:pPr>
        <w:pStyle w:val="Table Style 2"/>
        <w:bidi w:val="0"/>
        <w:ind w:left="0" w:right="0" w:firstLine="0"/>
        <w:jc w:val="both"/>
        <w:rPr>
          <w:rFonts w:ascii="Arial" w:cs="Arial" w:hAnsi="Arial" w:eastAsia="Arial"/>
          <w:outline w:val="0"/>
          <w:color w:val="282828"/>
          <w:sz w:val="19"/>
          <w:szCs w:val="19"/>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9"/>
          <w:szCs w:val="19"/>
          <w:rtl w:val="0"/>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As previously announced, in September 2022, Immutep also received the French CIR tax incentive of EUR 1,804,341 (approx AUD 2,693,046) through its subsidiary Immutep S.A.S. in respect of expenditure incurred on eligible Research and Development activities conducted in the European Union during the 2021 calendar year.</w:t>
      </w:r>
    </w:p>
    <w:p>
      <w:pPr>
        <w:pStyle w:val="Table Style 2"/>
        <w:bidi w:val="0"/>
        <w:ind w:left="0" w:right="0" w:firstLine="0"/>
        <w:jc w:val="both"/>
        <w:rPr>
          <w:rFonts w:ascii="Arial" w:cs="Arial" w:hAnsi="Arial" w:eastAsia="Arial"/>
          <w:outline w:val="0"/>
          <w:color w:val="282828"/>
          <w:sz w:val="19"/>
          <w:szCs w:val="19"/>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9"/>
          <w:szCs w:val="19"/>
          <w:rtl w:val="0"/>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Immutep will apply the non-dilutive funding towards furthering its current active clinical trial programs for its lead product candidate, efti. The expected cash reach of the Company extends into 1st half of calendar year 2024.</w:t>
      </w:r>
    </w:p>
    <w:p>
      <w:pPr>
        <w:pStyle w:val="Table Style 2"/>
        <w:bidi w:val="0"/>
        <w:ind w:left="0" w:right="0" w:firstLine="0"/>
        <w:jc w:val="both"/>
        <w:rPr>
          <w:rFonts w:ascii="Arial" w:cs="Arial" w:hAnsi="Arial" w:eastAsia="Arial"/>
          <w:outline w:val="0"/>
          <w:color w:val="282828"/>
          <w:sz w:val="19"/>
          <w:szCs w:val="19"/>
          <w:rtl w:val="0"/>
          <w14:textFill>
            <w14:solidFill>
              <w14:srgbClr w14:val="292929"/>
            </w14:solidFill>
          </w14:textFill>
        </w:rPr>
      </w:pPr>
    </w:p>
    <w:p>
      <w:pPr>
        <w:pStyle w:val="Table Style 2"/>
        <w:bidi w:val="0"/>
        <w:ind w:left="0" w:right="0" w:firstLine="0"/>
        <w:jc w:val="both"/>
        <w:rPr>
          <w:rStyle w:val="None"/>
          <w:rFonts w:ascii="Arial" w:cs="Arial" w:hAnsi="Arial" w:eastAsia="Arial"/>
          <w:b w:val="0"/>
          <w:bCs w:val="0"/>
          <w:outline w:val="0"/>
          <w:color w:val="282828"/>
          <w:sz w:val="19"/>
          <w:szCs w:val="19"/>
          <w:rtl w:val="0"/>
          <w14:textFill>
            <w14:solidFill>
              <w14:srgbClr w14:val="292929"/>
            </w14:solidFill>
          </w14:textFill>
        </w:rPr>
      </w:pPr>
      <w:r>
        <w:rPr>
          <w:rFonts w:ascii="Verdana" w:hAnsi="Verdana"/>
          <w:b w:val="1"/>
          <w:bCs w:val="1"/>
          <w:outline w:val="0"/>
          <w:color w:val="282828"/>
          <w:sz w:val="18"/>
          <w:szCs w:val="18"/>
          <w:rtl w:val="0"/>
          <w:lang w:val="en-US"/>
          <w14:textFill>
            <w14:solidFill>
              <w14:srgbClr w14:val="292929"/>
            </w14:solidFill>
          </w14:textFill>
        </w:rPr>
        <w:t xml:space="preserve">About Immutep </w:t>
      </w:r>
    </w:p>
    <w:p>
      <w:pPr>
        <w:pStyle w:val="Table Style 2"/>
        <w:bidi w:val="0"/>
        <w:ind w:left="0" w:right="0" w:firstLine="0"/>
        <w:jc w:val="both"/>
        <w:rPr>
          <w:rStyle w:val="None"/>
          <w:rFonts w:ascii="Arial" w:cs="Arial" w:hAnsi="Arial" w:eastAsia="Arial"/>
          <w:outline w:val="0"/>
          <w:color w:val="282828"/>
          <w:sz w:val="19"/>
          <w:szCs w:val="19"/>
          <w:rtl w:val="0"/>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Immutep is a clinical-stage biotechnology company leading the development of LAG-3-related immunotherapy products for the treatment of cancer and autoimmune disease. The Company is dedicated to leveraging its technology and expertise to bring innovative treatment options to market for patients and to maximise value to shareholders.</w:t>
      </w:r>
    </w:p>
    <w:p>
      <w:pPr>
        <w:pStyle w:val="Table Style 2"/>
        <w:bidi w:val="0"/>
        <w:ind w:left="0" w:right="0" w:firstLine="0"/>
        <w:jc w:val="both"/>
        <w:rPr>
          <w:rStyle w:val="None"/>
          <w:rFonts w:ascii="Arial" w:cs="Arial" w:hAnsi="Arial" w:eastAsia="Arial"/>
          <w:outline w:val="0"/>
          <w:color w:val="282828"/>
          <w:sz w:val="19"/>
          <w:szCs w:val="19"/>
          <w:rtl w:val="0"/>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Immutep</w:t>
      </w:r>
      <w:r>
        <w:rPr>
          <w:rFonts w:ascii="Verdana" w:hAnsi="Verdana" w:hint="default"/>
          <w:outline w:val="0"/>
          <w:color w:val="282828"/>
          <w:sz w:val="18"/>
          <w:szCs w:val="18"/>
          <w:rtl w:val="1"/>
          <w14:textFill>
            <w14:solidFill>
              <w14:srgbClr w14:val="292929"/>
            </w14:solidFill>
          </w14:textFill>
        </w:rPr>
        <w:t>’</w:t>
      </w:r>
      <w:r>
        <w:rPr>
          <w:rFonts w:ascii="Verdana" w:hAnsi="Verdana"/>
          <w:outline w:val="0"/>
          <w:color w:val="282828"/>
          <w:sz w:val="18"/>
          <w:szCs w:val="18"/>
          <w:rtl w:val="0"/>
          <w:lang w:val="en-US"/>
          <w14:textFill>
            <w14:solidFill>
              <w14:srgbClr w14:val="292929"/>
            </w14:solidFill>
          </w14:textFill>
        </w:rPr>
        <w:t>s lead product candidate is eftilagimod alpha (</w:t>
      </w:r>
      <w:r>
        <w:rPr>
          <w:rFonts w:ascii="Verdana" w:hAnsi="Verdana" w:hint="default"/>
          <w:outline w:val="0"/>
          <w:color w:val="282828"/>
          <w:sz w:val="18"/>
          <w:szCs w:val="18"/>
          <w:rtl w:val="1"/>
          <w:lang w:val="ar-SA" w:bidi="ar-SA"/>
          <w14:textFill>
            <w14:solidFill>
              <w14:srgbClr w14:val="292929"/>
            </w14:solidFill>
          </w14:textFill>
        </w:rPr>
        <w:t>“</w:t>
      </w:r>
      <w:r>
        <w:rPr>
          <w:rFonts w:ascii="Verdana" w:hAnsi="Verdana"/>
          <w:outline w:val="0"/>
          <w:color w:val="282828"/>
          <w:sz w:val="18"/>
          <w:szCs w:val="18"/>
          <w:rtl w:val="0"/>
          <w14:textFill>
            <w14:solidFill>
              <w14:srgbClr w14:val="292929"/>
            </w14:solidFill>
          </w14:textFill>
        </w:rPr>
        <w:t>efti</w:t>
      </w:r>
      <w:r>
        <w:rPr>
          <w:rFonts w:ascii="Verdana" w:hAnsi="Verdana" w:hint="default"/>
          <w:outline w:val="0"/>
          <w:color w:val="282828"/>
          <w:sz w:val="18"/>
          <w:szCs w:val="18"/>
          <w:rtl w:val="0"/>
          <w14:textFill>
            <w14:solidFill>
              <w14:srgbClr w14:val="292929"/>
            </w14:solidFill>
          </w14:textFill>
        </w:rPr>
        <w:t xml:space="preserve">” </w:t>
      </w:r>
      <w:r>
        <w:rPr>
          <w:rFonts w:ascii="Verdana" w:hAnsi="Verdana"/>
          <w:outline w:val="0"/>
          <w:color w:val="282828"/>
          <w:sz w:val="18"/>
          <w:szCs w:val="18"/>
          <w:rtl w:val="0"/>
          <w14:textFill>
            <w14:solidFill>
              <w14:srgbClr w14:val="292929"/>
            </w14:solidFill>
          </w14:textFill>
        </w:rPr>
        <w:t xml:space="preserve">or </w:t>
      </w:r>
      <w:r>
        <w:rPr>
          <w:rFonts w:ascii="Verdana" w:hAnsi="Verdana" w:hint="default"/>
          <w:outline w:val="0"/>
          <w:color w:val="282828"/>
          <w:sz w:val="18"/>
          <w:szCs w:val="18"/>
          <w:rtl w:val="1"/>
          <w:lang w:val="ar-SA" w:bidi="ar-SA"/>
          <w14:textFill>
            <w14:solidFill>
              <w14:srgbClr w14:val="292929"/>
            </w14:solidFill>
          </w14:textFill>
        </w:rPr>
        <w:t>“</w:t>
      </w:r>
      <w:r>
        <w:rPr>
          <w:rFonts w:ascii="Verdana" w:hAnsi="Verdana"/>
          <w:outline w:val="0"/>
          <w:color w:val="282828"/>
          <w:sz w:val="18"/>
          <w:szCs w:val="18"/>
          <w:rtl w:val="0"/>
          <w:lang w:val="da-DK"/>
          <w14:textFill>
            <w14:solidFill>
              <w14:srgbClr w14:val="292929"/>
            </w14:solidFill>
          </w14:textFill>
        </w:rPr>
        <w:t>IMP321</w:t>
      </w:r>
      <w:r>
        <w:rPr>
          <w:rFonts w:ascii="Verdana" w:hAnsi="Verdana" w:hint="default"/>
          <w:outline w:val="0"/>
          <w:color w:val="282828"/>
          <w:sz w:val="18"/>
          <w:szCs w:val="18"/>
          <w:rtl w:val="0"/>
          <w14:textFill>
            <w14:solidFill>
              <w14:srgbClr w14:val="292929"/>
            </w14:solidFill>
          </w14:textFill>
        </w:rPr>
        <w:t>”</w:t>
      </w:r>
      <w:r>
        <w:rPr>
          <w:rFonts w:ascii="Verdana" w:hAnsi="Verdana"/>
          <w:outline w:val="0"/>
          <w:color w:val="282828"/>
          <w:sz w:val="18"/>
          <w:szCs w:val="18"/>
          <w:rtl w:val="0"/>
          <w:lang w:val="en-US"/>
          <w14:textFill>
            <w14:solidFill>
              <w14:srgbClr w14:val="292929"/>
            </w14:solidFill>
          </w14:textFill>
        </w:rPr>
        <w:t>), a soluble LAG-3 fusion protein (LAG-3Ig), which is a first-in-class antigen presenting cell (APC) activator being explored in cancer in multiple clinical trials. The Company is also developing an agonist of LAG-3 (IMP761) for autoimmune disease. Additional LAG-3 product candidates, including antibodies for immune response modulation, are licensed to and being developed by Immutep</w:t>
      </w:r>
      <w:r>
        <w:rPr>
          <w:rFonts w:ascii="Verdana" w:hAnsi="Verdana" w:hint="default"/>
          <w:outline w:val="0"/>
          <w:color w:val="282828"/>
          <w:sz w:val="18"/>
          <w:szCs w:val="18"/>
          <w:rtl w:val="1"/>
          <w14:textFill>
            <w14:solidFill>
              <w14:srgbClr w14:val="292929"/>
            </w14:solidFill>
          </w14:textFill>
        </w:rPr>
        <w:t>’</w:t>
      </w:r>
      <w:r>
        <w:rPr>
          <w:rFonts w:ascii="Verdana" w:hAnsi="Verdana"/>
          <w:outline w:val="0"/>
          <w:color w:val="282828"/>
          <w:sz w:val="18"/>
          <w:szCs w:val="18"/>
          <w:rtl w:val="0"/>
          <w:lang w:val="en-US"/>
          <w14:textFill>
            <w14:solidFill>
              <w14:srgbClr w14:val="292929"/>
            </w14:solidFill>
          </w14:textFill>
        </w:rPr>
        <w:t>s large pharmaceutical partners.</w:t>
      </w:r>
    </w:p>
    <w:p>
      <w:pPr>
        <w:pStyle w:val="Table Style 2"/>
        <w:bidi w:val="0"/>
        <w:ind w:left="0" w:right="0" w:firstLine="0"/>
        <w:jc w:val="both"/>
        <w:rPr>
          <w:rtl w:val="0"/>
        </w:rPr>
      </w:pPr>
      <w:r>
        <w:rPr>
          <w:rFonts w:ascii="Verdana" w:hAnsi="Verdana"/>
          <w:outline w:val="0"/>
          <w:color w:val="282828"/>
          <w:sz w:val="18"/>
          <w:szCs w:val="18"/>
          <w:rtl w:val="0"/>
          <w:lang w:val="en-US"/>
          <w14:textFill>
            <w14:solidFill>
              <w14:srgbClr w14:val="292929"/>
            </w14:solidFill>
          </w14:textFill>
        </w:rPr>
        <w:t>Further information can be found on the Company</w:t>
      </w:r>
      <w:r>
        <w:rPr>
          <w:rFonts w:ascii="Verdana" w:hAnsi="Verdana" w:hint="default"/>
          <w:outline w:val="0"/>
          <w:color w:val="282828"/>
          <w:sz w:val="18"/>
          <w:szCs w:val="18"/>
          <w:rtl w:val="1"/>
          <w14:textFill>
            <w14:solidFill>
              <w14:srgbClr w14:val="292929"/>
            </w14:solidFill>
          </w14:textFill>
        </w:rPr>
        <w:t>’</w:t>
      </w:r>
      <w:r>
        <w:rPr>
          <w:rFonts w:ascii="Verdana" w:hAnsi="Verdana"/>
          <w:outline w:val="0"/>
          <w:color w:val="282828"/>
          <w:sz w:val="18"/>
          <w:szCs w:val="18"/>
          <w:rtl w:val="0"/>
          <w:lang w:val="nl-NL"/>
          <w14:textFill>
            <w14:solidFill>
              <w14:srgbClr w14:val="292929"/>
            </w14:solidFill>
          </w14:textFill>
        </w:rPr>
        <w:t xml:space="preserve">s website </w:t>
      </w:r>
      <w:r>
        <w:rPr>
          <w:rStyle w:val="Hyperlink.2"/>
          <w:rFonts w:ascii="Verdana" w:cs="Verdana" w:hAnsi="Verdana" w:eastAsia="Verdana"/>
          <w:outline w:val="0"/>
          <w:color w:val="0067d9"/>
          <w:sz w:val="18"/>
          <w:szCs w:val="18"/>
          <w:u w:val="single" w:color="0067d9"/>
          <w:rtl w:val="0"/>
          <w14:textFill>
            <w14:solidFill>
              <w14:srgbClr w14:val="0068DA"/>
            </w14:solidFill>
          </w14:textFill>
        </w:rPr>
        <w:fldChar w:fldCharType="begin" w:fldLock="0"/>
      </w:r>
      <w:r>
        <w:rPr>
          <w:rStyle w:val="Hyperlink.2"/>
          <w:rFonts w:ascii="Verdana" w:cs="Verdana" w:hAnsi="Verdana" w:eastAsia="Verdana"/>
          <w:outline w:val="0"/>
          <w:color w:val="0067d9"/>
          <w:sz w:val="18"/>
          <w:szCs w:val="18"/>
          <w:u w:val="single" w:color="0067d9"/>
          <w:rtl w:val="0"/>
          <w14:textFill>
            <w14:solidFill>
              <w14:srgbClr w14:val="0068DA"/>
            </w14:solidFill>
          </w14:textFill>
        </w:rPr>
        <w:instrText xml:space="preserve"> HYPERLINK "http://www.immutep.com/"</w:instrText>
      </w:r>
      <w:r>
        <w:rPr>
          <w:rStyle w:val="Hyperlink.2"/>
          <w:rFonts w:ascii="Verdana" w:cs="Verdana" w:hAnsi="Verdana" w:eastAsia="Verdana"/>
          <w:outline w:val="0"/>
          <w:color w:val="0067d9"/>
          <w:sz w:val="18"/>
          <w:szCs w:val="18"/>
          <w:u w:val="single" w:color="0067d9"/>
          <w:rtl w:val="0"/>
          <w14:textFill>
            <w14:solidFill>
              <w14:srgbClr w14:val="0068DA"/>
            </w14:solidFill>
          </w14:textFill>
        </w:rPr>
        <w:fldChar w:fldCharType="separate" w:fldLock="0"/>
      </w:r>
      <w:r>
        <w:rPr>
          <w:rStyle w:val="Hyperlink.2"/>
          <w:rFonts w:ascii="Verdana" w:hAnsi="Verdana"/>
          <w:outline w:val="0"/>
          <w:color w:val="0067d9"/>
          <w:sz w:val="18"/>
          <w:szCs w:val="18"/>
          <w:u w:val="single" w:color="0067d9"/>
          <w:rtl w:val="0"/>
          <w14:textFill>
            <w14:solidFill>
              <w14:srgbClr w14:val="0068DA"/>
            </w14:solidFill>
          </w14:textFill>
        </w:rPr>
        <w:t>www.immutep.com</w:t>
      </w:r>
      <w:r>
        <w:rPr>
          <w:rFonts w:ascii="Verdana" w:cs="Verdana" w:hAnsi="Verdana" w:eastAsia="Verdana"/>
          <w:outline w:val="0"/>
          <w:color w:val="282828"/>
          <w:sz w:val="18"/>
          <w:szCs w:val="18"/>
          <w:rtl w:val="0"/>
          <w14:textFill>
            <w14:solidFill>
              <w14:srgbClr w14:val="292929"/>
            </w14:solidFill>
          </w14:textFill>
        </w:rPr>
        <w:fldChar w:fldCharType="end" w:fldLock="0"/>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 w:type="character" w:styleId="None">
    <w:name w:val="None"/>
  </w:style>
  <w:style w:type="character" w:styleId="Hyperlink.1">
    <w:name w:val="Hyperlink.1"/>
    <w:basedOn w:val="None"/>
    <w:next w:val="Hyperlink.1"/>
    <w:rPr>
      <w:b w:val="1"/>
      <w:bCs w:val="1"/>
      <w:outline w:val="0"/>
      <w:color w:val="0067d9"/>
      <w:u w:val="single" w:color="0067d9"/>
      <w14:textFill>
        <w14:solidFill>
          <w14:srgbClr w14:val="0068DA"/>
        </w14:solidFill>
      </w14:textFill>
    </w:rPr>
  </w:style>
  <w:style w:type="character" w:styleId="Hyperlink.2">
    <w:name w:val="Hyperlink.2"/>
    <w:basedOn w:val="None"/>
    <w:next w:val="Hyperlink.2"/>
    <w:rPr>
      <w:outline w:val="0"/>
      <w:color w:val="0067d9"/>
      <w:u w:val="single" w:color="0067d9"/>
      <w14:textFill>
        <w14:solidFill>
          <w14:srgbClr w14:val="0068DA"/>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